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13688" w14:textId="47B5C053" w:rsidR="00C74065" w:rsidRDefault="00C74065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D89C25C" wp14:editId="0A49AE70">
            <wp:extent cx="5935980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br w:type="page"/>
      </w:r>
    </w:p>
    <w:p w14:paraId="4ED5D730" w14:textId="276D7443" w:rsidR="00575599" w:rsidRDefault="00C740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7558A9CD" wp14:editId="483EAC86">
            <wp:extent cx="5935980" cy="839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C958" w14:textId="77777777" w:rsidR="00575599" w:rsidRDefault="00575599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2C2501D9" w14:textId="77777777" w:rsidR="00490261" w:rsidRDefault="007D17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Пояснительная записка</w:t>
      </w:r>
    </w:p>
    <w:p w14:paraId="22C4A33F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условиях реализации новых государственных стандартов на первый план выдвигается развивающая функция обучения, в значительной степени способствующая становлению личности младших школьников и наиболее полному раскрытию их творческих способностей.</w:t>
      </w:r>
    </w:p>
    <w:p w14:paraId="6CB77150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Шахматы в школе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14:paraId="54830A90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Шахматная игра служит благоприятным условием и методом воспитания способности к волевой регуляции поведения. Овладевая способами волевой регуляции, обучающиеся приобретают устойчивые адаптивные качества личности: способность согласовывать свои стремления со своими умениями, навыки быстрого принятия решений в трудных ситуациях, умение достойно справляться с поражением, общительность и коллективизм. При обучении игре в шахматы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Таким образом, шахматы не только развивают когнитивные функции школьников, но и способствуют достижению комплекса личных и метапредметных результатов.</w:t>
      </w:r>
    </w:p>
    <w:p w14:paraId="423923EF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Шахматы это не только игра, доставляющая детям много радости, удовольствия, но и действенное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эффективное средство их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умственного развития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формирования внутреннего плана действий - способности действовать в уме.</w:t>
      </w:r>
    </w:p>
    <w:p w14:paraId="252457B3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Древние мудрецы сформулировали суть шахмат так: «Разумом одерживать победу».</w:t>
      </w:r>
    </w:p>
    <w:p w14:paraId="7E4539A0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Шахматные игры развивают такой комплекс наиважнейших качеств, что с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давних пор приобрели особую социальную значимость - это один из самых лучших и увлекательных видов досуга, когда-либо придуманных человечеством.</w:t>
      </w:r>
    </w:p>
    <w:p w14:paraId="40C0B9E4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pacing w:val="3"/>
          <w:sz w:val="24"/>
        </w:rPr>
        <w:t xml:space="preserve">Актуальность </w:t>
      </w:r>
      <w:r>
        <w:rPr>
          <w:rFonts w:ascii="Times New Roman" w:eastAsia="Times New Roman" w:hAnsi="Times New Roman" w:cs="Times New Roman"/>
          <w:spacing w:val="3"/>
          <w:sz w:val="24"/>
        </w:rPr>
        <w:t>данной программы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 и</w:t>
      </w:r>
      <w:r>
        <w:rPr>
          <w:rFonts w:ascii="Times New Roman" w:eastAsia="Times New Roman" w:hAnsi="Times New Roman" w:cs="Times New Roman"/>
          <w:sz w:val="24"/>
        </w:rPr>
        <w:t xml:space="preserve"> обусловлена многими причинами: рост нервно-эмоциональных перегрузок, увеличение педагогически запущенных детей.</w:t>
      </w:r>
    </w:p>
    <w:p w14:paraId="3CA848F4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программы</w:t>
      </w:r>
      <w:r>
        <w:rPr>
          <w:rFonts w:ascii="Times New Roman" w:eastAsia="Times New Roman" w:hAnsi="Times New Roman" w:cs="Times New Roman"/>
          <w:sz w:val="24"/>
        </w:rPr>
        <w:t>: развитие у детей фундаментальной способности действовать «в уме», личностное и интеллектуальное развитие учащихся, формирование общей культуры и организация содержательного досуга посредством обучения игре в шахматы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14:paraId="1F038C6A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 курса:</w:t>
      </w:r>
    </w:p>
    <w:p w14:paraId="662E74D4" w14:textId="77777777" w:rsidR="00490261" w:rsidRDefault="007D177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условий для формирования и развития ключевых компетенций;</w:t>
      </w:r>
    </w:p>
    <w:p w14:paraId="1F44DD4F" w14:textId="77777777" w:rsidR="00490261" w:rsidRDefault="007D177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дать теоретические знания по шахматной игре;</w:t>
      </w:r>
    </w:p>
    <w:p w14:paraId="2FEACF94" w14:textId="77777777" w:rsidR="00490261" w:rsidRDefault="007D177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развивать логическое мышление, память, внимание, усидчивость и другие познавательные психические процессы;</w:t>
      </w:r>
    </w:p>
    <w:p w14:paraId="5E2A3D3A" w14:textId="77777777" w:rsidR="00490261" w:rsidRDefault="007D177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сохранять выдержку, критическое отношение к себе и к сопернику; формировать навыки запоминания;</w:t>
      </w:r>
    </w:p>
    <w:p w14:paraId="157BB975" w14:textId="77777777" w:rsidR="00490261" w:rsidRDefault="007D177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бережно относиться к окружающим, стремиться к развитию личностных качеств;</w:t>
      </w:r>
    </w:p>
    <w:p w14:paraId="468679BF" w14:textId="77777777" w:rsidR="00490261" w:rsidRDefault="007D177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прививать навыки самодисциплины;</w:t>
      </w:r>
    </w:p>
    <w:p w14:paraId="2FF96FBA" w14:textId="77777777" w:rsidR="00490261" w:rsidRDefault="007D177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способствовать воспитанию волевых качеств, самосовершенствования и самооценки.</w:t>
      </w:r>
    </w:p>
    <w:p w14:paraId="0F3FF629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Отличительная особенность</w:t>
      </w:r>
      <w:r>
        <w:rPr>
          <w:rFonts w:ascii="Times New Roman" w:eastAsia="Times New Roman" w:hAnsi="Times New Roman" w:cs="Times New Roman"/>
          <w:sz w:val="24"/>
        </w:rPr>
        <w:t xml:space="preserve"> данной программы в том, что начальный курс по обучению игре в шахматы максимально прост и доступен всем школьникам. Большое значение при изучении шахматного курса имеет специально организованная игровая деятельность, использование приема обыгрывания учебных заданий, создания игровых ситуаций. Большое место отводится изучению "</w:t>
      </w:r>
      <w:proofErr w:type="spellStart"/>
      <w:r>
        <w:rPr>
          <w:rFonts w:ascii="Times New Roman" w:eastAsia="Times New Roman" w:hAnsi="Times New Roman" w:cs="Times New Roman"/>
          <w:sz w:val="24"/>
        </w:rPr>
        <w:t>доматового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 периода игры. На занятиях используется материал, вызывающий особый интерес у детей: загадки, стихи, сказки песни о шахматах, шахматные миниатюры и инсценировки. Ключевым моментом занятий является деятельность самих детей, в которой они наблюдают за передвижением фигур на </w:t>
      </w:r>
      <w:r>
        <w:rPr>
          <w:rFonts w:ascii="Times New Roman" w:eastAsia="Times New Roman" w:hAnsi="Times New Roman" w:cs="Times New Roman"/>
          <w:sz w:val="24"/>
        </w:rPr>
        <w:lastRenderedPageBreak/>
        <w:t>доске, сравнивают силу фигур и их позицию, делают выводы, выясняют закономерности, делают свои первые шаги на шахматной доске.</w:t>
      </w:r>
    </w:p>
    <w:p w14:paraId="23D3303A" w14:textId="77777777" w:rsidR="00490261" w:rsidRDefault="004902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77EDF6C9" w14:textId="417A5899" w:rsidR="00490261" w:rsidRDefault="007D1779">
      <w:pPr>
        <w:spacing w:after="0" w:line="240" w:lineRule="auto"/>
        <w:ind w:right="-1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Возраст детей: </w:t>
      </w:r>
      <w:r w:rsidR="00DD5FC3">
        <w:rPr>
          <w:rFonts w:ascii="Times New Roman" w:eastAsia="Times New Roman" w:hAnsi="Times New Roman" w:cs="Times New Roman"/>
          <w:sz w:val="24"/>
        </w:rPr>
        <w:t>8</w:t>
      </w:r>
      <w:r w:rsidR="00575599">
        <w:rPr>
          <w:rFonts w:ascii="Times New Roman" w:eastAsia="Times New Roman" w:hAnsi="Times New Roman" w:cs="Times New Roman"/>
          <w:sz w:val="24"/>
        </w:rPr>
        <w:t>-1</w:t>
      </w:r>
      <w:r w:rsidR="00DD5FC3">
        <w:rPr>
          <w:rFonts w:ascii="Times New Roman" w:eastAsia="Times New Roman" w:hAnsi="Times New Roman" w:cs="Times New Roman"/>
          <w:sz w:val="24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 лет</w:t>
      </w:r>
    </w:p>
    <w:p w14:paraId="7F21756D" w14:textId="1905A403" w:rsidR="00490261" w:rsidRDefault="007D1779">
      <w:pPr>
        <w:spacing w:after="0" w:line="240" w:lineRule="auto"/>
        <w:ind w:right="-1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«Шахматы</w:t>
      </w:r>
      <w:r w:rsidR="00DD5FC3">
        <w:rPr>
          <w:rFonts w:ascii="Times New Roman" w:eastAsia="Times New Roman" w:hAnsi="Times New Roman" w:cs="Times New Roman"/>
          <w:sz w:val="24"/>
        </w:rPr>
        <w:t xml:space="preserve"> в</w:t>
      </w:r>
      <w:r>
        <w:rPr>
          <w:rFonts w:ascii="Times New Roman" w:eastAsia="Times New Roman" w:hAnsi="Times New Roman" w:cs="Times New Roman"/>
          <w:sz w:val="24"/>
        </w:rPr>
        <w:t xml:space="preserve"> школе» рассчитана на 1 год.</w:t>
      </w:r>
    </w:p>
    <w:p w14:paraId="41A2D2E7" w14:textId="77777777" w:rsidR="00490261" w:rsidRDefault="007D1779">
      <w:pPr>
        <w:spacing w:after="0" w:line="240" w:lineRule="auto"/>
        <w:ind w:right="-1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Годовой курс программы рассчитан на 170 часов (5 часов в неделю)</w:t>
      </w:r>
    </w:p>
    <w:p w14:paraId="1E81CEF2" w14:textId="77777777" w:rsidR="00490261" w:rsidRDefault="00490261">
      <w:pPr>
        <w:spacing w:after="0" w:line="240" w:lineRule="auto"/>
        <w:ind w:right="-120"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74ECEA62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Основные формы и средства обучения: </w:t>
      </w:r>
      <w:r>
        <w:rPr>
          <w:rFonts w:ascii="Times New Roman" w:eastAsia="Times New Roman" w:hAnsi="Times New Roman" w:cs="Times New Roman"/>
          <w:sz w:val="24"/>
        </w:rPr>
        <w:t>групповые теоретические занятия, практическая игра, решение шахматных задач, комбинаций и этюдов, дидактические игры и задания, игровые упражнения.</w:t>
      </w:r>
    </w:p>
    <w:p w14:paraId="3FE8B4F4" w14:textId="77777777" w:rsidR="00490261" w:rsidRDefault="00490261">
      <w:pPr>
        <w:spacing w:after="0" w:line="240" w:lineRule="auto"/>
        <w:ind w:right="-120"/>
        <w:jc w:val="both"/>
        <w:rPr>
          <w:rFonts w:ascii="Times New Roman" w:eastAsia="Times New Roman" w:hAnsi="Times New Roman" w:cs="Times New Roman"/>
          <w:sz w:val="24"/>
        </w:rPr>
      </w:pPr>
    </w:p>
    <w:p w14:paraId="5D72B826" w14:textId="77777777" w:rsidR="00490261" w:rsidRPr="00575599" w:rsidRDefault="00575599" w:rsidP="005755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Планируемые результаты</w:t>
      </w:r>
    </w:p>
    <w:p w14:paraId="150F7CE6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Предметные:</w:t>
      </w:r>
    </w:p>
    <w:p w14:paraId="0E373709" w14:textId="77777777" w:rsidR="00490261" w:rsidRDefault="007D177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знание шахматных терминов: белое и чёрное поле, горизонталь, вертикаль, диагональ, центр. Правильно определять и называть белые, чёрные шахматные фигуры. Правильно расставлять фигуры перед игрой. Сравнивать, находить общее и различие. Уметь ориентироваться на шахматной доске. Понимать информацию, представленную в виде текста, рисунков, схем. Знать названия шахматных фигур: ладья, слон, ферзь, конь, пешка. Шах, мат, пат, ничья, мат в один ход, длинная и короткая рокировка и её правила.</w:t>
      </w:r>
    </w:p>
    <w:p w14:paraId="7746FF93" w14:textId="77777777" w:rsidR="00490261" w:rsidRDefault="007D177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знание правил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Принципы игры в дебюте;</w:t>
      </w:r>
    </w:p>
    <w:p w14:paraId="79C7AA27" w14:textId="77777777" w:rsidR="00490261" w:rsidRDefault="007D177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знание основных тактических приемов, терминов: дебют, миттельшпиль, эндшпиль, темп, оппозиция, ключевые поля;</w:t>
      </w:r>
    </w:p>
    <w:p w14:paraId="7BD78ED4" w14:textId="77777777" w:rsidR="00490261" w:rsidRDefault="007D177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грамотно располагать шахматные фигуры в дебюте; находить несложные тактические удары и проводить комбинации; точно разыгрывать простейшие окончания.</w:t>
      </w:r>
    </w:p>
    <w:p w14:paraId="178F542D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Метапредметные:</w:t>
      </w:r>
    </w:p>
    <w:p w14:paraId="709D113F" w14:textId="77777777" w:rsidR="00490261" w:rsidRDefault="007D177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14:paraId="54AB81FD" w14:textId="77777777" w:rsidR="00490261" w:rsidRDefault="007D177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освоение способов решения проблем творческого и поискового характера;</w:t>
      </w:r>
    </w:p>
    <w:p w14:paraId="52A6BA86" w14:textId="77777777" w:rsidR="00490261" w:rsidRDefault="007D177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14:paraId="614E8AEF" w14:textId="77777777" w:rsidR="00490261" w:rsidRDefault="007D177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14:paraId="1D34CE04" w14:textId="77777777" w:rsidR="00490261" w:rsidRDefault="007D177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рассуждений;</w:t>
      </w:r>
    </w:p>
    <w:p w14:paraId="0DD0251B" w14:textId="77777777" w:rsidR="00490261" w:rsidRDefault="007D177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готовности слушать собеседника и вести диалог; готовность признавать возможность существования различных точек зрения и права каждого иметь свою точку зрения и оценку событий;</w:t>
      </w:r>
    </w:p>
    <w:p w14:paraId="052C3263" w14:textId="77777777" w:rsidR="00490261" w:rsidRDefault="007D1779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14:paraId="0B95AE93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Личностные:</w:t>
      </w:r>
    </w:p>
    <w:p w14:paraId="0856F022" w14:textId="77777777" w:rsidR="00490261" w:rsidRDefault="007D17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0A46FAB5" w14:textId="77777777" w:rsidR="00490261" w:rsidRDefault="007D17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ситуаций;</w:t>
      </w:r>
    </w:p>
    <w:p w14:paraId="600CA7A0" w14:textId="77777777" w:rsidR="00490261" w:rsidRDefault="007D17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608795F7" w14:textId="77777777" w:rsidR="00490261" w:rsidRDefault="007D17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эстетических потребностей, ценностей и чувств;</w:t>
      </w:r>
    </w:p>
    <w:p w14:paraId="4C9113B3" w14:textId="77777777" w:rsidR="00490261" w:rsidRDefault="007D177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14:paraId="74AD943D" w14:textId="77777777" w:rsidR="00490261" w:rsidRDefault="00490261">
      <w:pPr>
        <w:spacing w:after="0" w:line="240" w:lineRule="auto"/>
        <w:ind w:right="-120"/>
        <w:jc w:val="both"/>
        <w:rPr>
          <w:rFonts w:ascii="Times New Roman" w:eastAsia="Times New Roman" w:hAnsi="Times New Roman" w:cs="Times New Roman"/>
          <w:sz w:val="24"/>
        </w:rPr>
      </w:pPr>
    </w:p>
    <w:p w14:paraId="421CDCAD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Формы оценки планируемых результатов:</w:t>
      </w:r>
    </w:p>
    <w:p w14:paraId="684A9DB4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Применяемые методы педагогического контроля и наблюдения, позволяют контролировать и корректировать работу программы на всём её протяжении и реализации. Это дает возможность отслеживать динамику роста знаний, умений и навыков, позволяет строить для каждого ребенка его индивидуальный путь развития. На основе полученной информации педагог вносит соответствующие коррективы в учебный процесс. Контроль эффективности осуществляется при выполнении </w:t>
      </w:r>
      <w:r w:rsidRPr="00575599">
        <w:rPr>
          <w:rFonts w:ascii="Times New Roman" w:eastAsia="Times New Roman" w:hAnsi="Times New Roman" w:cs="Times New Roman"/>
          <w:b/>
          <w:i/>
          <w:sz w:val="24"/>
        </w:rPr>
        <w:t>диагностических заданий и упражнений</w:t>
      </w:r>
      <w:r>
        <w:rPr>
          <w:rFonts w:ascii="Times New Roman" w:eastAsia="Times New Roman" w:hAnsi="Times New Roman" w:cs="Times New Roman"/>
          <w:sz w:val="24"/>
        </w:rPr>
        <w:t xml:space="preserve">, с </w:t>
      </w:r>
      <w:r w:rsidRPr="00575599">
        <w:rPr>
          <w:rFonts w:ascii="Times New Roman" w:eastAsia="Times New Roman" w:hAnsi="Times New Roman" w:cs="Times New Roman"/>
          <w:b/>
          <w:i/>
          <w:sz w:val="24"/>
        </w:rPr>
        <w:t>помощью тестов, фронтальных и индивидуальных опросов, наблюдений</w:t>
      </w:r>
      <w:r>
        <w:rPr>
          <w:rFonts w:ascii="Times New Roman" w:eastAsia="Times New Roman" w:hAnsi="Times New Roman" w:cs="Times New Roman"/>
          <w:sz w:val="24"/>
        </w:rPr>
        <w:t>. Контрольные испытания проводятся в торжественной соревновательной обстановке</w:t>
      </w:r>
    </w:p>
    <w:p w14:paraId="1190FFD3" w14:textId="77777777" w:rsidR="00575599" w:rsidRDefault="00575599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02B2F7AE" w14:textId="77777777" w:rsidR="00490261" w:rsidRDefault="007D1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Основное содержание программы</w:t>
      </w:r>
    </w:p>
    <w:p w14:paraId="26D48044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«В стране шахматного королевства»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Введение. Просмотр мультфильма «</w:t>
      </w:r>
      <w:proofErr w:type="spellStart"/>
      <w:r>
        <w:rPr>
          <w:rFonts w:ascii="Times New Roman" w:eastAsia="Times New Roman" w:hAnsi="Times New Roman" w:cs="Times New Roman"/>
          <w:sz w:val="24"/>
        </w:rPr>
        <w:t>Фиксики</w:t>
      </w:r>
      <w:proofErr w:type="spellEnd"/>
      <w:r>
        <w:rPr>
          <w:rFonts w:ascii="Times New Roman" w:eastAsia="Times New Roman" w:hAnsi="Times New Roman" w:cs="Times New Roman"/>
          <w:sz w:val="24"/>
        </w:rPr>
        <w:t>. Шахматы». Знакомство с детьми, кабинетом шахмат. Правила поведения на занятиях. (2 часа)</w:t>
      </w:r>
    </w:p>
    <w:p w14:paraId="41497112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Шахматная доска.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Знакомство с шахматной доской. Чередование белых и черных полей в горизонтали и вертикали. Диагонали. Центр доски.(9 часов)</w:t>
      </w:r>
    </w:p>
    <w:p w14:paraId="39838B24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067DC87C" w14:textId="77777777" w:rsidR="00490261" w:rsidRDefault="007D177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"Горизонталь". Двое играющих по очереди заполняют одну из горизонтальных линий шахматной доски кубиками (фишками, пешками и т. п.).</w:t>
      </w:r>
    </w:p>
    <w:p w14:paraId="2280FFCF" w14:textId="77777777" w:rsidR="00490261" w:rsidRDefault="007D177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"Вертикаль". То же самое, но заполняется одна из вертикальных линий шахматной доски.</w:t>
      </w:r>
    </w:p>
    <w:p w14:paraId="49E27BF8" w14:textId="77777777" w:rsidR="00490261" w:rsidRDefault="007D177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"Диагональ". То же самое, но заполняется одна из диагоналей шахматной доски.</w:t>
      </w:r>
    </w:p>
    <w:p w14:paraId="10BAB5C9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Знакомство с шахматными фигурами:</w:t>
      </w:r>
      <w:r>
        <w:rPr>
          <w:rFonts w:ascii="Times New Roman" w:eastAsia="Times New Roman" w:hAnsi="Times New Roman" w:cs="Times New Roman"/>
          <w:sz w:val="24"/>
        </w:rPr>
        <w:t xml:space="preserve"> белые и черные. Ладья, слон, ферзь, конь, пешка, король. Белые, черные, ладья, слон, ферзь, конь, пешка, король (2 часа)</w:t>
      </w:r>
    </w:p>
    <w:p w14:paraId="65DC8794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584A355F" w14:textId="77777777" w:rsidR="00490261" w:rsidRDefault="007D1779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"Волшебный мешочек". В непрозрачном мешочке по очереди прячутся все шахматные фигуры, каждый из учеников на ощупь пытается определить, какая фигура спрятана.</w:t>
      </w:r>
    </w:p>
    <w:p w14:paraId="31EE59F9" w14:textId="77777777" w:rsidR="00490261" w:rsidRDefault="007D1779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"Угадайка". Педагог словесно описывает одну из шахматных фигур, дети должны догадаться, что это за фигура.</w:t>
      </w:r>
    </w:p>
    <w:p w14:paraId="1FFE84D8" w14:textId="77777777" w:rsidR="00490261" w:rsidRDefault="007D1779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"Секретная фигура". Все фигуры стоят на столе учителя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</w:r>
    </w:p>
    <w:p w14:paraId="023B0EB7" w14:textId="77777777" w:rsidR="00490261" w:rsidRDefault="007D1779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"Угадай". Педагог загадывает про себя одну из фигур, а дети по очереди пытаются угадать, какая фигура загадана.</w:t>
      </w:r>
    </w:p>
    <w:p w14:paraId="2EB03775" w14:textId="77777777" w:rsidR="00490261" w:rsidRDefault="007D1779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"Что общего?" Педагог берет две шахматные фигуры и спрашивает учеников, чем они похожи друг на друга. Чем отличаются? (Цветом, формой.)</w:t>
      </w:r>
    </w:p>
    <w:p w14:paraId="394C4718" w14:textId="77777777" w:rsidR="00490261" w:rsidRDefault="007D1779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"Большая и маленькая". На столе шесть разных фигур. Дети называют самую высокую фигуру и ставят ее в сторону. Задача: поставить все фигуры по высоте.</w:t>
      </w:r>
    </w:p>
    <w:p w14:paraId="3E50280E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Начальное положение</w:t>
      </w:r>
      <w:r>
        <w:rPr>
          <w:rFonts w:ascii="Times New Roman" w:eastAsia="Times New Roman" w:hAnsi="Times New Roman" w:cs="Times New Roman"/>
          <w:sz w:val="24"/>
        </w:rPr>
        <w:t xml:space="preserve"> (начальная позиция); расположение каждой из фигур в начальной позиции; правило "ферзь любит свой цвет"; связь между горизонталями, вертикалями, диагоналями и начальной расстановкой фигур. (2 часа)</w:t>
      </w:r>
    </w:p>
    <w:p w14:paraId="241D6DBD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1807BE89" w14:textId="77777777" w:rsidR="00490261" w:rsidRDefault="007D1779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"Мешочек". Ученики по одной вынимают из мешочка шахматные фигуры и постепенно расставляют начальную позицию.</w:t>
      </w:r>
    </w:p>
    <w:p w14:paraId="7C253D32" w14:textId="77777777" w:rsidR="00490261" w:rsidRDefault="007D1779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"Да и нет". Педагог берет две шахматные фигурки и спрашивает детей, стоят ли эти фигуры рядом в начальном положении.</w:t>
      </w:r>
    </w:p>
    <w:p w14:paraId="3BA9A68B" w14:textId="77777777" w:rsidR="00490261" w:rsidRDefault="007D1779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"Мяч". 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</w:r>
    </w:p>
    <w:p w14:paraId="7666F43D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Шахматные фигуры. </w:t>
      </w:r>
      <w:r>
        <w:rPr>
          <w:rFonts w:ascii="Times New Roman" w:eastAsia="Times New Roman" w:hAnsi="Times New Roman" w:cs="Times New Roman"/>
          <w:sz w:val="24"/>
        </w:rPr>
        <w:t xml:space="preserve">Ходы и взятие фигур. Правила хода и взятия каждой из фигур, игра "на уничтожение", </w:t>
      </w:r>
      <w:proofErr w:type="spellStart"/>
      <w:r>
        <w:rPr>
          <w:rFonts w:ascii="Times New Roman" w:eastAsia="Times New Roman" w:hAnsi="Times New Roman" w:cs="Times New Roman"/>
          <w:sz w:val="24"/>
        </w:rPr>
        <w:t>белопольные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</w:rPr>
        <w:t>чернопольные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 (48 часов)</w:t>
      </w:r>
    </w:p>
    <w:p w14:paraId="66B4CEE1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41717E5B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"Игра на уничтожение" – важнейшая игра курса. У ребенка формируется внутренний план действий, развивается аналитико-синтетическая функция мышления и др. Педагог играет с учениками ограниченным числом фигур (чаще всего фигура против фигуры). Выигрывает тот, кто побьет все фигуры противника.</w:t>
      </w:r>
    </w:p>
    <w:p w14:paraId="3A094320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"Один в поле воин". 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14:paraId="1060E2D7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"Лабиринт". Белая фигура должна достичь определенной клетки шахматной доски, не становясь на "заминированные" поля и не перепрыгивая их.</w:t>
      </w:r>
    </w:p>
    <w:p w14:paraId="6FEB1F21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"Перехитри часовых". Белая фигура должна достичь определенной клетки шахматной доски, не становясь на "заминированные" поля и на поля, находящиеся под ударом черных фигур.</w:t>
      </w:r>
    </w:p>
    <w:p w14:paraId="2A162AB4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"Сними часовых". Белая фигура должна побить все черные фигуры, избирается такой маршрут передвижения по шахматной доске, чтобы белая фигура ни разу не оказалась под ударом черных фигур.</w:t>
      </w:r>
    </w:p>
    <w:p w14:paraId="2F70FCA8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"Кратчайший путь". За минимальное число ходов белая фигура должна достичь определенной клетки шахматной доски.</w:t>
      </w:r>
    </w:p>
    <w:p w14:paraId="1C997487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"Захват контрольного поля". Игра фигурой против фигуры ведется не с целью уничтожения, а с целью установить свою фигуру на определенное поле. При этом запрещается ставить фигуры на клетки, находящиеся под ударом фигуры противника.</w:t>
      </w:r>
    </w:p>
    <w:p w14:paraId="46181B0F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"Защита контрольного поля". Эта игра подобна предыдущей, но при точной игре обеих сторон не имеет победителя.</w:t>
      </w:r>
    </w:p>
    <w:p w14:paraId="25D2FB3F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"Атака неприятельской фигуры". Белая фигура должна за один ход напасть на черную фигуру, но так, чтобы не оказаться под боем.</w:t>
      </w:r>
    </w:p>
    <w:p w14:paraId="29FD6FD6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"Двойной удар". Белой фигурой надо напасть одновременно на две черные фигуры.</w:t>
      </w:r>
    </w:p>
    <w:p w14:paraId="7AB8374F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"Взятие". Из нескольких возможных взятий надо выбрать лучшее – побить незащищенную фигуру.</w:t>
      </w:r>
    </w:p>
    <w:p w14:paraId="082ED859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"Защита". Здесь нужно одной белой фигурой защитить другую, стоящую под боем.</w:t>
      </w:r>
    </w:p>
    <w:p w14:paraId="082E918C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"Выиграй фигуру". Белые должны сделать такой ход, чтобы при любом ответе черных они проиграли одну из своих фигур.</w:t>
      </w:r>
    </w:p>
    <w:p w14:paraId="7D9258B6" w14:textId="77777777" w:rsidR="00490261" w:rsidRDefault="007D1779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"Ограничение подвижности". Это разновидность "игры на уничтожение", но с "заминированными" полями. Выигрывает тот, кто побьет все фигуры противника.</w:t>
      </w:r>
    </w:p>
    <w:p w14:paraId="72622870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Шах</w:t>
      </w:r>
      <w:r>
        <w:rPr>
          <w:rFonts w:ascii="Times New Roman" w:eastAsia="Times New Roman" w:hAnsi="Times New Roman" w:cs="Times New Roman"/>
          <w:sz w:val="24"/>
          <w:u w:val="single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Шах ферзем, ладьей, слоном, конем, пешкой. Защита от шаха. Открытый шах. Двойной шах (4 часа)</w:t>
      </w:r>
    </w:p>
    <w:p w14:paraId="3AB6474D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7DDA1D20" w14:textId="77777777" w:rsidR="00490261" w:rsidRDefault="007D1779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"Шах или не шах". Приводится ряд положений, в которых ученики должны определить:</w:t>
      </w:r>
    </w:p>
    <w:p w14:paraId="339C51C2" w14:textId="77777777" w:rsidR="00490261" w:rsidRDefault="007D1779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стоит ли король под шахом или нет.</w:t>
      </w:r>
    </w:p>
    <w:p w14:paraId="0EF94025" w14:textId="77777777" w:rsidR="00490261" w:rsidRDefault="007D1779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"Дай шах". Требуется объявить шах неприятельскому королю.</w:t>
      </w:r>
    </w:p>
    <w:p w14:paraId="0B1E758E" w14:textId="77777777" w:rsidR="00490261" w:rsidRDefault="007D1779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"Пять шахов". Каждой из пяти белых фигур нужно объявить шах черному королю.</w:t>
      </w:r>
    </w:p>
    <w:p w14:paraId="2A907F36" w14:textId="77777777" w:rsidR="00490261" w:rsidRDefault="007D1779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"Защита от шаха". Белый король должен защититься от шаха.</w:t>
      </w:r>
    </w:p>
    <w:p w14:paraId="046CFE0E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Мат.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Мат. Цель игры. Мат ферзем, ладьей, слоном, конем, пешкой. Мат в один ход. Мат в один ход ферзем, ладьей, слоном, конем, пешкой (простые примеры). Мат в один ход: сложные примеры с большим числом шахматных фигур. Ничья, пат. Отличие пата от мата. Варианты ничьей. Рокировка. Длинная и короткая рокировка. (6 часов)</w:t>
      </w:r>
    </w:p>
    <w:p w14:paraId="645B24D8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17A1506E" w14:textId="77777777" w:rsidR="00490261" w:rsidRDefault="007D1779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"Мат или не мат". Приводится ряд положений, в которых ученики должны определить: дан ли мат черному королю.</w:t>
      </w:r>
    </w:p>
    <w:p w14:paraId="22975D43" w14:textId="77777777" w:rsidR="00490261" w:rsidRDefault="007D1779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"Первый шах". Игра проводится всеми фигурами из начального положения. Выигрывает тот, кто объявит первый шах.</w:t>
      </w:r>
    </w:p>
    <w:p w14:paraId="23E189E4" w14:textId="77777777" w:rsidR="00490261" w:rsidRDefault="007D1779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"Рокировка". Ученики должны определить, можно ли рокировать в тех или иных случаях.</w:t>
      </w:r>
    </w:p>
    <w:p w14:paraId="1E73AC4C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Шахматная партия.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Игра всеми фигурами из начального положения. Самые общие представления о том, как начинать шахматную партию. (5 часов)</w:t>
      </w:r>
    </w:p>
    <w:p w14:paraId="56A5A97D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2C63FDFF" w14:textId="77777777" w:rsidR="00490261" w:rsidRDefault="007D1779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"Два хода". Для того чтобы ученик научился создавать и реализовывать угрозы, он играет с педагогом следующим образом: на каждый ход учителя ученик отвечает двумя своими ходами.</w:t>
      </w:r>
    </w:p>
    <w:p w14:paraId="1313F475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lastRenderedPageBreak/>
        <w:t>Шахматная нотация</w:t>
      </w:r>
      <w:r>
        <w:rPr>
          <w:rFonts w:ascii="Times New Roman" w:eastAsia="Times New Roman" w:hAnsi="Times New Roman" w:cs="Times New Roman"/>
          <w:sz w:val="24"/>
        </w:rPr>
        <w:t>. Обозначение горизонталей и вертикалей, полей, шахматных фигур. Краткая и полная шахматная нотация. Запись шахматной партии. Запись начального положения. (4 часа)</w:t>
      </w:r>
    </w:p>
    <w:p w14:paraId="7F95F7A7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374AC8FD" w14:textId="77777777" w:rsidR="00490261" w:rsidRDefault="007D1779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"Назови вертикаль". Педагог показывает одну из вертикалей, ученики должны назвать ее (например: “Вертикаль "е")</w:t>
      </w:r>
      <w:proofErr w:type="gramStart"/>
      <w:r>
        <w:rPr>
          <w:rFonts w:ascii="Times New Roman" w:eastAsia="Times New Roman" w:hAnsi="Times New Roman" w:cs="Times New Roman"/>
          <w:sz w:val="24"/>
        </w:rPr>
        <w:t>, Так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школьники называют все вертикали. Затем педагог спрашивает: “На какой вертикали в начальной позиции стоят короли? Ферзи? Королевские слоны? Ферзевые ладьи?” И т. п.</w:t>
      </w:r>
    </w:p>
    <w:p w14:paraId="4B0D6D8C" w14:textId="77777777" w:rsidR="00490261" w:rsidRDefault="007D1779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"Назови горизонталь". Это задание подобно предыдущему, но дети выявляют горизонталь (например: “Вторая горизонталь”).</w:t>
      </w:r>
    </w:p>
    <w:p w14:paraId="5D307351" w14:textId="77777777" w:rsidR="00490261" w:rsidRDefault="007D1779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"Назови диагональ". А здесь определяется диагональ (например: “Диагональ е1 – а5”).</w:t>
      </w:r>
    </w:p>
    <w:p w14:paraId="26C4D400" w14:textId="77777777" w:rsidR="00490261" w:rsidRDefault="007D1779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“Какого цвета поле?” Учитель называет какое-либо поле и просит определить его цвет.</w:t>
      </w:r>
    </w:p>
    <w:p w14:paraId="6805DB37" w14:textId="77777777" w:rsidR="00490261" w:rsidRDefault="007D1779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“Кто быстрее”. К доске вызываются два ученика, и педагог предлагает им найти на демонстрационной доске определенное поле. Выигрывает тот, кто сделает это быстрее.</w:t>
      </w:r>
    </w:p>
    <w:p w14:paraId="43B7B74E" w14:textId="77777777" w:rsidR="00490261" w:rsidRDefault="007D1779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“Вижу цель”. Учитель задумывает одно из полей и предлагает ребятам угадать его. Учитель уточняет ответы учащихся.</w:t>
      </w:r>
    </w:p>
    <w:p w14:paraId="79FFFB82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Ценность шахматных фигур</w:t>
      </w:r>
      <w:r>
        <w:rPr>
          <w:rFonts w:ascii="Times New Roman" w:eastAsia="Times New Roman" w:hAnsi="Times New Roman" w:cs="Times New Roman"/>
          <w:sz w:val="24"/>
        </w:rPr>
        <w:t>. Ценность фигур. Сравнительная сила фигур. Достижение материального перевеса. Способы защиты. (5 часов)</w:t>
      </w:r>
    </w:p>
    <w:p w14:paraId="6C6091B3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4FC27A62" w14:textId="77777777" w:rsidR="00490261" w:rsidRDefault="007D1779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“Кто сильнее”. Педагог показывает детям две фигуры и спрашивает: “Какая фигура сильнее? На сколько очков?”</w:t>
      </w:r>
    </w:p>
    <w:p w14:paraId="72DDF344" w14:textId="77777777" w:rsidR="00490261" w:rsidRDefault="007D1779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“Обе армии равны”. Педагог ставит на столе от одной до четырех фигур и просит ребят расположить на своих шахматных досках другие наборы фигур так, чтобы суммы очков в армиях учителя и ученика были равны.</w:t>
      </w:r>
    </w:p>
    <w:p w14:paraId="47CA6699" w14:textId="77777777" w:rsidR="00490261" w:rsidRDefault="007D1779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“Выигрыш материала”. Педагог расставляет на демонстрационной доске учебные положения, в которых белые должны достичь материального перевеса.</w:t>
      </w:r>
    </w:p>
    <w:p w14:paraId="3ACECED4" w14:textId="77777777" w:rsidR="00490261" w:rsidRDefault="007D1779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“Защита”. В учебных положениях требуется найти ход, позволяющий сохранить материальное равенство.</w:t>
      </w:r>
    </w:p>
    <w:p w14:paraId="2AE16D4A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Техника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матования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одинокого короля</w:t>
      </w:r>
      <w:r>
        <w:rPr>
          <w:rFonts w:ascii="Times New Roman" w:eastAsia="Times New Roman" w:hAnsi="Times New Roman" w:cs="Times New Roman"/>
          <w:sz w:val="24"/>
        </w:rPr>
        <w:t>. Две ладьи против короля. Ферзь и ладья против короля. Король и ферзь против короля. Король и ладья против короля. (5 часов)</w:t>
      </w:r>
    </w:p>
    <w:p w14:paraId="252A744B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Дидактические, игры и задания:</w:t>
      </w:r>
    </w:p>
    <w:p w14:paraId="68BC34DD" w14:textId="77777777" w:rsidR="00490261" w:rsidRDefault="007D1779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“Шах или мат”. Шах или мат черному королю?</w:t>
      </w:r>
    </w:p>
    <w:p w14:paraId="1744F767" w14:textId="77777777" w:rsidR="00490261" w:rsidRDefault="007D1779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“Мат или пат”. Нужно определить, мат или пат на шахматной доске.</w:t>
      </w:r>
    </w:p>
    <w:p w14:paraId="4BD3DA39" w14:textId="77777777" w:rsidR="00490261" w:rsidRDefault="007D1779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“Мат в один ход”. Требуется объявить мат в один ход черному королю.</w:t>
      </w:r>
    </w:p>
    <w:p w14:paraId="19679234" w14:textId="77777777" w:rsidR="00490261" w:rsidRDefault="007D1779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“На крайнюю линию”. Белыми надо сделать такой ход, чтобы черный король отступил на одну из крайних вертикалей или горизонталей.</w:t>
      </w:r>
    </w:p>
    <w:p w14:paraId="35609208" w14:textId="77777777" w:rsidR="00490261" w:rsidRDefault="007D1779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“В угол”. Требуется сделать такой ход, чтобы черным пришлось отойти королем на угловое поле.</w:t>
      </w:r>
    </w:p>
    <w:p w14:paraId="54CF1F23" w14:textId="77777777" w:rsidR="00490261" w:rsidRDefault="007D1779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“Ограниченный король”. Надо сделать ход, после которого у черного короля останется наименьшее количество полей для отхода.</w:t>
      </w:r>
    </w:p>
    <w:p w14:paraId="28EA6093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Достижение мата без жертвы материала.</w:t>
      </w:r>
      <w:r>
        <w:rPr>
          <w:rFonts w:ascii="Times New Roman" w:eastAsia="Times New Roman" w:hAnsi="Times New Roman" w:cs="Times New Roman"/>
          <w:sz w:val="24"/>
        </w:rPr>
        <w:t xml:space="preserve"> Учебные положения на мат в два хода в дебюте, миттельшпиле и эндшпиле (начале, середине и конце игры). Защита от мата. (5 часов)</w:t>
      </w:r>
    </w:p>
    <w:p w14:paraId="4287BF98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6CCDFC0A" w14:textId="77777777" w:rsidR="00490261" w:rsidRDefault="007D1779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“Объяви мат в два хода”. В учебных положениях белые начинают и дают мат в два хода.</w:t>
      </w:r>
    </w:p>
    <w:p w14:paraId="354AF2F6" w14:textId="77777777" w:rsidR="00490261" w:rsidRDefault="007D1779">
      <w:pPr>
        <w:numPr>
          <w:ilvl w:val="0"/>
          <w:numId w:val="1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“Защитись от мата”. Требуется найти ход, позволяющий избежать мата в один ход.</w:t>
      </w:r>
    </w:p>
    <w:p w14:paraId="17578D6E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Шахматная комбинация.</w:t>
      </w:r>
      <w:r>
        <w:rPr>
          <w:rFonts w:ascii="Times New Roman" w:eastAsia="Times New Roman" w:hAnsi="Times New Roman" w:cs="Times New Roman"/>
          <w:sz w:val="24"/>
        </w:rPr>
        <w:t xml:space="preserve"> Достижение мата путем жертвы шахматного материала (матовые комбинации). Типы матовых комбинаций: темы разрушения королевского </w:t>
      </w:r>
      <w:r>
        <w:rPr>
          <w:rFonts w:ascii="Times New Roman" w:eastAsia="Times New Roman" w:hAnsi="Times New Roman" w:cs="Times New Roman"/>
          <w:sz w:val="24"/>
        </w:rPr>
        <w:lastRenderedPageBreak/>
        <w:t>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Комбинации для достижения ничьей (комбинации на вечный шах, патовые комбинации и др.) (17 часов)</w:t>
      </w:r>
    </w:p>
    <w:p w14:paraId="14D96212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игры и задания:</w:t>
      </w:r>
    </w:p>
    <w:p w14:paraId="72940D59" w14:textId="77777777" w:rsidR="00490261" w:rsidRDefault="007D1779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“Объяви мат в два хода”. Требуется пожертвовать материал и дать мат в два хода.</w:t>
      </w:r>
    </w:p>
    <w:p w14:paraId="34D1141B" w14:textId="77777777" w:rsidR="00490261" w:rsidRDefault="007D1779">
      <w:pPr>
        <w:numPr>
          <w:ilvl w:val="0"/>
          <w:numId w:val="1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“Сделай ничью”. Требуется пожертвовать материал и достичь ничьей. “Выигрыш материала”. Надо провести простейшую двухходовую комбинацию и добиться материального перевеса.</w:t>
      </w:r>
    </w:p>
    <w:p w14:paraId="53FD248D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Основы дебюта.</w:t>
      </w:r>
      <w:r>
        <w:rPr>
          <w:rFonts w:ascii="Times New Roman" w:eastAsia="Times New Roman" w:hAnsi="Times New Roman" w:cs="Times New Roman"/>
          <w:sz w:val="24"/>
        </w:rPr>
        <w:t xml:space="preserve"> Двух- и трехходовые партии. Невыгодность раннего ввода в игру ладей и ферзя. Игра на мат с первых ходов. Детский мат и защита от него. Игра против “</w:t>
      </w:r>
      <w:proofErr w:type="spellStart"/>
      <w:r>
        <w:rPr>
          <w:rFonts w:ascii="Times New Roman" w:eastAsia="Times New Roman" w:hAnsi="Times New Roman" w:cs="Times New Roman"/>
          <w:sz w:val="24"/>
        </w:rPr>
        <w:t>повторюшки</w:t>
      </w:r>
      <w:proofErr w:type="spellEnd"/>
      <w:r>
        <w:rPr>
          <w:rFonts w:ascii="Times New Roman" w:eastAsia="Times New Roman" w:hAnsi="Times New Roman" w:cs="Times New Roman"/>
          <w:sz w:val="24"/>
        </w:rPr>
        <w:t>-хрюшки”. Принципы игры в дебюте. Быстрейшее развитие фигур. Понятие о темпе. Гамбиты. Наказание “</w:t>
      </w:r>
      <w:proofErr w:type="spellStart"/>
      <w:r>
        <w:rPr>
          <w:rFonts w:ascii="Times New Roman" w:eastAsia="Times New Roman" w:hAnsi="Times New Roman" w:cs="Times New Roman"/>
          <w:sz w:val="24"/>
        </w:rPr>
        <w:t>пешкоедов</w:t>
      </w:r>
      <w:proofErr w:type="spellEnd"/>
      <w:r>
        <w:rPr>
          <w:rFonts w:ascii="Times New Roman" w:eastAsia="Times New Roman" w:hAnsi="Times New Roman" w:cs="Times New Roman"/>
          <w:sz w:val="24"/>
        </w:rPr>
        <w:t>”. Борьба за центр. Безопасная позиция короля. Гармоничное пешечное расположение. Связка в дебюте. Коротко о дебютах. (19 часов)</w:t>
      </w:r>
    </w:p>
    <w:p w14:paraId="31701FC6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задания:</w:t>
      </w:r>
    </w:p>
    <w:p w14:paraId="357FADA5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“Мат в 1 ход”, “Поставь мат в 1 ход </w:t>
      </w:r>
      <w:proofErr w:type="spellStart"/>
      <w:r>
        <w:rPr>
          <w:rFonts w:ascii="Times New Roman" w:eastAsia="Times New Roman" w:hAnsi="Times New Roman" w:cs="Times New Roman"/>
          <w:sz w:val="24"/>
        </w:rPr>
        <w:t>нерокированному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королю”, “Поставь детский мат” Белые или черные начинают и объявляют противнику мат в 1 ход.</w:t>
      </w:r>
    </w:p>
    <w:p w14:paraId="7E356E0D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“Поймай ладью”, “Поймай ферзя”. Здесь надо найти ход, после которого рано введенная в игру фигура противника неизбежно теряется или проигрывается за более слабую фигуру.</w:t>
      </w:r>
    </w:p>
    <w:p w14:paraId="62CBE421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“Защита от мата” Требуется найти ход, позволяющий избежать мата в 1 ход (как правило, в данном разделе в отличие от второго года обучения таких ходов несколько).</w:t>
      </w:r>
    </w:p>
    <w:p w14:paraId="42FBA61F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“Выведи фигуру” Здесь определяется, какую фигуру, на какое поле лучше развить.</w:t>
      </w:r>
    </w:p>
    <w:p w14:paraId="4B20CED3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“Поставить мат в 1 ход “</w:t>
      </w:r>
      <w:proofErr w:type="spellStart"/>
      <w:r>
        <w:rPr>
          <w:rFonts w:ascii="Times New Roman" w:eastAsia="Times New Roman" w:hAnsi="Times New Roman" w:cs="Times New Roman"/>
          <w:sz w:val="24"/>
        </w:rPr>
        <w:t>повторюшке</w:t>
      </w:r>
      <w:proofErr w:type="spellEnd"/>
      <w:r>
        <w:rPr>
          <w:rFonts w:ascii="Times New Roman" w:eastAsia="Times New Roman" w:hAnsi="Times New Roman" w:cs="Times New Roman"/>
          <w:sz w:val="24"/>
        </w:rPr>
        <w:t>”. Требуется объявить мат противнику, который слепо копирует ваши ходы.</w:t>
      </w:r>
    </w:p>
    <w:p w14:paraId="44AB4D25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“Мат в 2 хода”. В учебных положениях белые начинают и дают черным мат в 2 хода.</w:t>
      </w:r>
    </w:p>
    <w:p w14:paraId="7ABB4BC5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“Выигрыш материала”, “Накажи “</w:t>
      </w:r>
      <w:proofErr w:type="spellStart"/>
      <w:r>
        <w:rPr>
          <w:rFonts w:ascii="Times New Roman" w:eastAsia="Times New Roman" w:hAnsi="Times New Roman" w:cs="Times New Roman"/>
          <w:sz w:val="24"/>
        </w:rPr>
        <w:t>пешкоеда</w:t>
      </w:r>
      <w:proofErr w:type="spellEnd"/>
      <w:r>
        <w:rPr>
          <w:rFonts w:ascii="Times New Roman" w:eastAsia="Times New Roman" w:hAnsi="Times New Roman" w:cs="Times New Roman"/>
          <w:sz w:val="24"/>
        </w:rPr>
        <w:t>”. Надо провести маневр, позволяющий получить материальное преимущество.</w:t>
      </w:r>
    </w:p>
    <w:p w14:paraId="7E56C1C5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“Можно ли побить пешку?”. Требуется определить, не приведет ли выигрыш пешки к проигрышу материала или мату.</w:t>
      </w:r>
    </w:p>
    <w:p w14:paraId="6154907C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“Захвати центр”. Надо найти ход, ведущий к захвату центра.</w:t>
      </w:r>
    </w:p>
    <w:p w14:paraId="0437D0DF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“Можно ли сделать рокировку?”. Тут надо определить, не нарушат ли белые правила игры, если рокируют.</w:t>
      </w:r>
    </w:p>
    <w:p w14:paraId="6C54BD19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“В какую сторону можно рокировать?”. В этом задании определяется сторона, рокируя в которую белые не нарушают правил игры.</w:t>
      </w:r>
    </w:p>
    <w:p w14:paraId="09E749DE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“Чем бить черную фигуру?”. Здесь надо выполнить взятие, позволяющее избежать сдвоения пешек.</w:t>
      </w:r>
    </w:p>
    <w:p w14:paraId="09097EC7" w14:textId="77777777" w:rsidR="00490261" w:rsidRDefault="007D1779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</w:rPr>
        <w:t>Сдвой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противнику пешки”. Тут требуется так побить неприятельскую фигуру, чтобы у противника образовались сдвоенные пешки.</w:t>
      </w:r>
    </w:p>
    <w:p w14:paraId="4C514374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Основы миттельшпиля</w:t>
      </w:r>
      <w:r>
        <w:rPr>
          <w:rFonts w:ascii="Times New Roman" w:eastAsia="Times New Roman" w:hAnsi="Times New Roman" w:cs="Times New Roman"/>
          <w:sz w:val="24"/>
        </w:rPr>
        <w:t>. Самые общие рекомендации о том, как играть в середине шахматной партии. Тактические приемы. Связка в миттельшпиле. Двойной удар. Открытое нападение. Открытый шах. Двойной шах. Матовые комбинации на мат в 3 хода и комбинации, ведущие к достижению материального перевеса на темы завлечения, отвлечения, блокировки, разрушения королевского прикрытия, освобождения пространства, уничтожения защиты, связки, “рентгена”, перекрытия и др. Комбинации для достижения ничьей. (30 часов)</w:t>
      </w:r>
    </w:p>
    <w:p w14:paraId="64958497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задания:</w:t>
      </w:r>
    </w:p>
    <w:p w14:paraId="570C91AF" w14:textId="77777777" w:rsidR="00490261" w:rsidRDefault="007D1779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“Выигрыш материала”. Надо провести типичный тактический прием, либо комбинацию, и остаться с лишним материалом.</w:t>
      </w:r>
    </w:p>
    <w:p w14:paraId="183DD7F2" w14:textId="77777777" w:rsidR="00490261" w:rsidRDefault="007D1779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“Мат в 3 хода”. Здесь требуется пожертвовать материал и объявить красивый мат в 3 хода.</w:t>
      </w:r>
    </w:p>
    <w:p w14:paraId="17920B93" w14:textId="77777777" w:rsidR="00490261" w:rsidRDefault="007D1779">
      <w:pPr>
        <w:numPr>
          <w:ilvl w:val="0"/>
          <w:numId w:val="1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“Сделай ничью” Нужно пожертвовать материал и добиться ничьей.</w:t>
      </w:r>
    </w:p>
    <w:p w14:paraId="58D2C3C4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Основы эндшпиля.</w:t>
      </w:r>
      <w:r>
        <w:rPr>
          <w:rFonts w:ascii="Times New Roman" w:eastAsia="Times New Roman" w:hAnsi="Times New Roman" w:cs="Times New Roman"/>
          <w:sz w:val="24"/>
        </w:rPr>
        <w:t xml:space="preserve"> Элементарные окончания. Ферзь против слона, коня, ладьи (простые случаи), ферзя (при неудачном расположении неприятельского ферзя). Ладья против ладьи (при неудачном расположении неприятельской ладьи), слона (простые случаи), коня (простые случаи). </w:t>
      </w:r>
      <w:proofErr w:type="spellStart"/>
      <w:r>
        <w:rPr>
          <w:rFonts w:ascii="Times New Roman" w:eastAsia="Times New Roman" w:hAnsi="Times New Roman" w:cs="Times New Roman"/>
          <w:sz w:val="24"/>
        </w:rPr>
        <w:t>Матование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двумя слонами (простые случаи). </w:t>
      </w:r>
      <w:proofErr w:type="spellStart"/>
      <w:r>
        <w:rPr>
          <w:rFonts w:ascii="Times New Roman" w:eastAsia="Times New Roman" w:hAnsi="Times New Roman" w:cs="Times New Roman"/>
          <w:sz w:val="24"/>
        </w:rPr>
        <w:t>Матование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слоном и конем (простые случаи). Пешка против короля. Пешка проходит в ферзи без помощи своего короля. Правило “квадрата”. Пешка проходит в ферзи при помощи своего короля. Оппозиция. Пешка на седьмой, шестой, пятой, четвертой, третьей, второй горизонтали. Ключевые поля. Удивительные ничейные положения (два коня против короля, слон и пешка против короля, конь и пешка против короля). Самые общие рекомендации о том, как играть в эндшпиле. (2 часа)</w:t>
      </w:r>
    </w:p>
    <w:p w14:paraId="28AD2D57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Дидактические задания:</w:t>
      </w:r>
    </w:p>
    <w:p w14:paraId="16B1351B" w14:textId="77777777" w:rsidR="00490261" w:rsidRDefault="007D177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“Мат в 2 хода”. Белые начинают и дают черным мат в 2 хода. “Мат в 3 хода” Белые начинают и дают черным мат в 3 хода. “Выигрыш фигуры”.</w:t>
      </w:r>
    </w:p>
    <w:p w14:paraId="274EFFC3" w14:textId="77777777" w:rsidR="00490261" w:rsidRDefault="007D177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“Квадрат”. Надо определить, удастся ли провести пешку в ферзи.</w:t>
      </w:r>
    </w:p>
    <w:p w14:paraId="1CB6A319" w14:textId="77777777" w:rsidR="00490261" w:rsidRDefault="007D177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“Проведи пешку в ферзи”. Тут требуется провести пешку в ферзи.</w:t>
      </w:r>
    </w:p>
    <w:p w14:paraId="259BC5F5" w14:textId="77777777" w:rsidR="00490261" w:rsidRDefault="007D177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“Выигрыш или ничья?”. Здесь нужно определить, выиграно ли данное положение.</w:t>
      </w:r>
    </w:p>
    <w:p w14:paraId="6406139B" w14:textId="77777777" w:rsidR="00490261" w:rsidRDefault="007D177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“Куда отступить королем?”. Надо выяснить, на какое поле следует первым ходом отступить королем, чтобы добиться ничьей.</w:t>
      </w:r>
    </w:p>
    <w:p w14:paraId="582B05B6" w14:textId="77777777" w:rsidR="00490261" w:rsidRDefault="007D1779">
      <w:pPr>
        <w:numPr>
          <w:ilvl w:val="0"/>
          <w:numId w:val="1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“Путь к ничьей”. Точной игрой надо добиться ничьей.</w:t>
      </w:r>
    </w:p>
    <w:p w14:paraId="0587003F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Шахматная викторина. </w:t>
      </w:r>
      <w:r>
        <w:rPr>
          <w:rFonts w:ascii="Times New Roman" w:eastAsia="Times New Roman" w:hAnsi="Times New Roman" w:cs="Times New Roman"/>
          <w:sz w:val="24"/>
        </w:rPr>
        <w:t>Решение шахматных задач и композиций (2 часа)</w:t>
      </w:r>
    </w:p>
    <w:p w14:paraId="27211E4C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Шахматный турнир. </w:t>
      </w:r>
      <w:r>
        <w:rPr>
          <w:rFonts w:ascii="Times New Roman" w:eastAsia="Times New Roman" w:hAnsi="Times New Roman" w:cs="Times New Roman"/>
          <w:sz w:val="24"/>
        </w:rPr>
        <w:t>(2 часа)</w:t>
      </w:r>
    </w:p>
    <w:p w14:paraId="3C93FFEF" w14:textId="77777777" w:rsidR="00490261" w:rsidRDefault="007D1779" w:rsidP="00DD5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Праздник в шахматном королевстве </w:t>
      </w:r>
      <w:r>
        <w:rPr>
          <w:rFonts w:ascii="Times New Roman" w:eastAsia="Times New Roman" w:hAnsi="Times New Roman" w:cs="Times New Roman"/>
          <w:sz w:val="24"/>
        </w:rPr>
        <w:t>(1 час)</w:t>
      </w:r>
    </w:p>
    <w:p w14:paraId="14CE41C1" w14:textId="77777777" w:rsidR="00490261" w:rsidRDefault="00490261">
      <w:pPr>
        <w:spacing w:after="0" w:line="240" w:lineRule="auto"/>
        <w:ind w:firstLine="371"/>
        <w:jc w:val="both"/>
        <w:rPr>
          <w:rFonts w:ascii="Times New Roman" w:eastAsia="Times New Roman" w:hAnsi="Times New Roman" w:cs="Times New Roman"/>
          <w:sz w:val="24"/>
        </w:rPr>
      </w:pPr>
    </w:p>
    <w:p w14:paraId="47BD38FE" w14:textId="77777777" w:rsidR="00575599" w:rsidRDefault="00575599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414044BC" w14:textId="77777777" w:rsidR="00490261" w:rsidRDefault="007D1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Учебно-тематический план</w:t>
      </w:r>
    </w:p>
    <w:tbl>
      <w:tblPr>
        <w:tblW w:w="0" w:type="auto"/>
        <w:tblInd w:w="1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"/>
        <w:gridCol w:w="7594"/>
        <w:gridCol w:w="1405"/>
      </w:tblGrid>
      <w:tr w:rsidR="00490261" w14:paraId="3281655D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5999BFAE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7A5B58D0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1D6B2544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 часов</w:t>
            </w:r>
          </w:p>
        </w:tc>
      </w:tr>
      <w:tr w:rsidR="00490261" w14:paraId="09A612F6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91A7B73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77FEBC5F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«В стране шахматного королевства»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Введение. Просмотр мультфильма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Фиксики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Шахматы». Знакомство с детьми, кабинетом шахмат. Правила поведения на занятиях.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028D814D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90261" w14:paraId="3F472602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3320C62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7211F217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Шахматная доска.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Знакомство с шахматной доской. Чередование белых и черных полей в горизонтали и вертикали. Диагонали. Центр доски.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35815FDB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490261" w14:paraId="167E00A6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789DF36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F44F534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Знакомство с шахматными фигурами: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белые и черные. Ладья, слон, ферзь, конь, пешка, король. Белые, черные, ладья, слон, ферзь, конь, пешка, король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37FBCE2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90261" w14:paraId="1BC95917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7AEB8BE9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39635EE8" w14:textId="77777777" w:rsidR="00490261" w:rsidRDefault="007D1779">
            <w:pPr>
              <w:spacing w:after="0" w:line="240" w:lineRule="auto"/>
              <w:ind w:firstLine="37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Начальное положение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(начальная позиция); расположение каждой из фигур в начальной позиции; правило "ферзь любит свой цвет"; связь между горизонталями, вертикалями, диагоналями и начальной расстановкой фигур.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343CCE76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90261" w14:paraId="0CD65ACC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166B8121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35458430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Шахматные фигуры.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Ходы и взятие фигур. Правила хода и взятия каждой из фигур, игра "на уничтожение",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белопольные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чернопольные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 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6ECFDED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</w:tr>
      <w:tr w:rsidR="00490261" w14:paraId="044DB96C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1665F497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0650C56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Шах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Шах ферзем, ладьей, слоном, конем, пешкой. Защита от шаха. Открытый шах. Двойной шах.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1F972406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490261" w14:paraId="3E41C1C9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34CF2366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098DDE9E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Мат.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Мат. Цель игры. Мат ферзем, ладьей, слоном, конем, пешкой. Мат в один ход. Мат в один ход ферзем, ладьей, слоном, конем, пешкой (простые примеры). Мат в один ход: сложные примеры с большим числом шахматных фигур. Ничья, пат. Отличие пата от мата. Варианты ничьей. Рокировка. Длинная и короткая рокировка.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2A20FB8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490261" w14:paraId="55D16914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7BB421D8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88355E7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Шахматная партия.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 всеми фигурами из начального положения. Самые общие представления о том, как начинать шахматную партию.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71835143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490261" w14:paraId="3DA6165E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5DB91A47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131F2DB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Шахматная нотация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>. Обозначение горизонталей и вертикалей, полей, шахматных фигур. Краткая и полная шахматная нотация. Запись шахматной партии. Запись начального положения.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143E85F7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490261" w14:paraId="400D55B5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7B4F27C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3C74CD2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Ценность шахматных фигур</w:t>
            </w:r>
            <w:r>
              <w:rPr>
                <w:rFonts w:ascii="Times New Roman" w:eastAsia="Times New Roman" w:hAnsi="Times New Roman" w:cs="Times New Roman"/>
                <w:sz w:val="24"/>
              </w:rPr>
              <w:t>. Ценность фигур. Сравнительная сила фигур. Достижение материального перевеса. Способы защиты.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FDB02F5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490261" w14:paraId="0C654DA0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5A9DDF63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758FC29C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Техника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матования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 одинокого короля</w:t>
            </w:r>
            <w:r>
              <w:rPr>
                <w:rFonts w:ascii="Times New Roman" w:eastAsia="Times New Roman" w:hAnsi="Times New Roman" w:cs="Times New Roman"/>
                <w:sz w:val="24"/>
              </w:rPr>
              <w:t>. Две ладьи против короля. Ферзь и ладья против короля. Король и ферзь против короля. Король и ладья против короля. (4 часа)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729DF39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490261" w14:paraId="6DE41652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55FA448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12E17A0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Достижение мата без жертвы материала.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Учебные положения на мат в два хода в дебюте, миттельшпиле и эндшпиле (начале, середине и конце игры). Защита от мата.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04D3B2D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490261" w14:paraId="4F4C6D6C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23933FC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78C2F7A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Шахматная комбинация.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Достижение мата путем жертвы шахматного 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Комбинации для достижения ничьей (комбинации на вечный шах, патовые комбинации и др.)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806287F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</w:tr>
      <w:tr w:rsidR="00490261" w14:paraId="79811CC5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20EA78B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73E5B22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Основы дебюта.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Двух- и трехходовые партии. Невыгодность раннего ввода в игру ладей и ферзя. Игра на мат с первых ходов.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Детский мат и защита от него. Игра против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повторюшки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-хрюшки”. Принципы игры в дебюте. Быстрейшее развитие фигур. Понятие о темпе. Гамбиты. Наказание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пешкоедов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”. Борьба за центр. Безопасная позиция короля. Гармоничное пешечное расположение. Связка в дебюте. Коротко о дебютах.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3E3B06D0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19</w:t>
            </w:r>
          </w:p>
        </w:tc>
      </w:tr>
      <w:tr w:rsidR="00490261" w14:paraId="451FA55A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939AF25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50108C3" w14:textId="77777777" w:rsidR="00490261" w:rsidRDefault="007D1779">
            <w:pPr>
              <w:spacing w:after="0" w:line="240" w:lineRule="auto"/>
              <w:ind w:firstLine="4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Основы миттельшпиля</w:t>
            </w:r>
            <w:r>
              <w:rPr>
                <w:rFonts w:ascii="Times New Roman" w:eastAsia="Times New Roman" w:hAnsi="Times New Roman" w:cs="Times New Roman"/>
                <w:sz w:val="24"/>
              </w:rPr>
              <w:t>. Самые общие рекомендации о том, как играть в середине шахматной партии. Тактические приемы. Связка в миттельшпиле. Двойной удар. Открытое нападение. Открытый шах. Двойной шах. Матовые комбинации на мат в 3 хода и комбинации, ведущие к достижению материального перевеса на темы завлечения, отвлечения, блокировки, разрушения королевского прикрытия, освобождения пространства, уничтожения защиты, связки, “рентгена”, перекрытия и др. Комбинации для достижения ничьей.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73BA1760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490261" w14:paraId="792F3975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A1741B0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193FEE88" w14:textId="77777777" w:rsidR="00490261" w:rsidRDefault="007D1779">
            <w:pPr>
              <w:spacing w:after="0" w:line="240" w:lineRule="auto"/>
              <w:ind w:firstLine="37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Основы эндшпиля.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Элементарные окончания.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4AE98F8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90261" w14:paraId="01EC0C89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3BC35C4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06676837" w14:textId="77777777" w:rsidR="00490261" w:rsidRDefault="007D1779">
            <w:pPr>
              <w:spacing w:after="0" w:line="240" w:lineRule="auto"/>
              <w:ind w:firstLine="37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Шахматная викторина.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Решение шахматных задач и композиций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4815A873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90261" w14:paraId="20F5B6DC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57A9A58E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24124DD" w14:textId="77777777" w:rsidR="00490261" w:rsidRDefault="007D1779">
            <w:pPr>
              <w:spacing w:after="0" w:line="240" w:lineRule="auto"/>
              <w:ind w:firstLine="37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Шахматный турнир.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382FE876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490261" w14:paraId="6A5A4729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0D74CE0C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551157B5" w14:textId="77777777" w:rsidR="00490261" w:rsidRDefault="007D1779">
            <w:pPr>
              <w:spacing w:after="0" w:line="240" w:lineRule="auto"/>
              <w:ind w:firstLine="37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Праздник в шахматном королевстве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155EA12F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490261" w14:paraId="35770E02" w14:textId="77777777" w:rsidTr="00575599">
        <w:trPr>
          <w:trHeight w:val="1"/>
        </w:trPr>
        <w:tc>
          <w:tcPr>
            <w:tcW w:w="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2468EDDA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7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687984A2" w14:textId="77777777" w:rsidR="00490261" w:rsidRDefault="007D1779">
            <w:pPr>
              <w:spacing w:after="0" w:line="240" w:lineRule="auto"/>
              <w:ind w:firstLine="37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Итого:</w:t>
            </w:r>
          </w:p>
        </w:tc>
        <w:tc>
          <w:tcPr>
            <w:tcW w:w="1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14" w:type="dxa"/>
              <w:right w:w="114" w:type="dxa"/>
            </w:tcMar>
            <w:vAlign w:val="center"/>
          </w:tcPr>
          <w:p w14:paraId="18E21CC9" w14:textId="77777777" w:rsidR="00490261" w:rsidRDefault="007D177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170</w:t>
            </w:r>
          </w:p>
        </w:tc>
      </w:tr>
    </w:tbl>
    <w:p w14:paraId="3361250A" w14:textId="77777777" w:rsidR="00490261" w:rsidRDefault="00490261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14:paraId="30D6C0F5" w14:textId="77777777" w:rsidR="00490261" w:rsidRDefault="00490261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14:paraId="39B5460E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Материально-техническое обеспечение:</w:t>
      </w:r>
    </w:p>
    <w:p w14:paraId="7A4D52C3" w14:textId="77777777" w:rsidR="00490261" w:rsidRDefault="007D1779">
      <w:pPr>
        <w:numPr>
          <w:ilvl w:val="0"/>
          <w:numId w:val="20"/>
        </w:numPr>
        <w:tabs>
          <w:tab w:val="left" w:pos="54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шахматные доски с набором шахматных фигур;</w:t>
      </w:r>
    </w:p>
    <w:p w14:paraId="036CEE37" w14:textId="77777777" w:rsidR="00490261" w:rsidRDefault="007D1779">
      <w:pPr>
        <w:numPr>
          <w:ilvl w:val="0"/>
          <w:numId w:val="20"/>
        </w:numPr>
        <w:tabs>
          <w:tab w:val="left" w:pos="54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демонстрационная шахматная доска с набором магнитных фигур;</w:t>
      </w:r>
    </w:p>
    <w:p w14:paraId="04FB72B3" w14:textId="77777777" w:rsidR="00490261" w:rsidRDefault="007D1779">
      <w:pPr>
        <w:numPr>
          <w:ilvl w:val="0"/>
          <w:numId w:val="20"/>
        </w:numPr>
        <w:tabs>
          <w:tab w:val="left" w:pos="54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шахматные часы;</w:t>
      </w:r>
    </w:p>
    <w:p w14:paraId="3D6BF1C7" w14:textId="77777777" w:rsidR="00490261" w:rsidRDefault="007D1779">
      <w:pPr>
        <w:numPr>
          <w:ilvl w:val="0"/>
          <w:numId w:val="20"/>
        </w:numPr>
        <w:tabs>
          <w:tab w:val="left" w:pos="54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шаблоны горизонтальных, вертикальных и диагональных линий;</w:t>
      </w:r>
    </w:p>
    <w:p w14:paraId="71273455" w14:textId="77777777" w:rsidR="00490261" w:rsidRDefault="007D1779">
      <w:pPr>
        <w:numPr>
          <w:ilvl w:val="0"/>
          <w:numId w:val="20"/>
        </w:numPr>
        <w:tabs>
          <w:tab w:val="left" w:pos="54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шаблоны латинских букв (из картона или плотной бумаги) для изучения шахматной нотации;</w:t>
      </w:r>
    </w:p>
    <w:p w14:paraId="080FA74E" w14:textId="77777777" w:rsidR="00490261" w:rsidRDefault="007D1779">
      <w:pPr>
        <w:numPr>
          <w:ilvl w:val="0"/>
          <w:numId w:val="20"/>
        </w:numPr>
        <w:tabs>
          <w:tab w:val="left" w:pos="540"/>
        </w:tabs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мешочек, сшитый из любой ткани для игры «Волшебный мешочек»</w:t>
      </w:r>
    </w:p>
    <w:p w14:paraId="5B9209B7" w14:textId="77777777" w:rsidR="00490261" w:rsidRDefault="004902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C8B9C08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Учебно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–методическое обеспечение:</w:t>
      </w:r>
    </w:p>
    <w:p w14:paraId="62ED9D9F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</w:rPr>
        <w:t>Сухин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И.Г. Программы курса "Шахматы – школе: Для начальных классов общеобразовательных учреждений". - Обнинск: Духовное возрождение, - 2011. -40 с.</w:t>
      </w:r>
    </w:p>
    <w:p w14:paraId="50C4B7E0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Уманская Э.Э., Волкова Е.И., Прудникова Е.А. Шахматы в школе. 1-ый год обучения. – Москва: Просвещение, - 2016.</w:t>
      </w:r>
    </w:p>
    <w:p w14:paraId="25CEE16C" w14:textId="77777777" w:rsidR="00490261" w:rsidRDefault="004902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CAAA5EF" w14:textId="77777777" w:rsidR="00490261" w:rsidRDefault="007D1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Список литературы:</w:t>
      </w:r>
    </w:p>
    <w:p w14:paraId="09AC700F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</w:rPr>
        <w:t>Сухин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И. Удивительные приключения в шахматной стране. (Занимательное пособие для родителей и учителей). Рекомендовано Мин общ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проф. обр. РФ. М.. ПОМАТУР.- 2000.</w:t>
      </w:r>
    </w:p>
    <w:p w14:paraId="3753A5B3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</w:rPr>
        <w:t>Сухин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И. Шахматы для самых маленьких. Книга-сказка для совместного чтения родителей и детей. М. АСТРЕЛЬ. ACT. -2000.</w:t>
      </w:r>
    </w:p>
    <w:p w14:paraId="1F088AFD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</w:rPr>
        <w:t>Френе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 Избранные педагогические сочинения, М.. Просвещение. -1990.</w:t>
      </w:r>
    </w:p>
    <w:p w14:paraId="25C8BFEA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В.Хенкин, Куда идет король. М.. Молодая гвардия. -1979 .</w:t>
      </w:r>
    </w:p>
    <w:p w14:paraId="217729BC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Н.М. Петрушина Шахматный учебник для детей. Серия «Шахматы».- Ростов-на-Дону: «Феникс», 2002. - 224с.</w:t>
      </w:r>
    </w:p>
    <w:p w14:paraId="7388CDD6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Шахматы - школе. М. Педагогика. -1990.</w:t>
      </w:r>
    </w:p>
    <w:p w14:paraId="624D81F4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В.Хенкин Шахматы для начинающих М.: «Астрель».- 2002.</w:t>
      </w:r>
    </w:p>
    <w:p w14:paraId="527F472E" w14:textId="77777777" w:rsidR="00490261" w:rsidRDefault="007D17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 О.Подгаец Прогулки по черным и белым полям. МП «Каисса плюс» Днепропетровск. – 1996.</w:t>
      </w:r>
    </w:p>
    <w:sectPr w:rsidR="00490261" w:rsidSect="00FD0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D66EF"/>
    <w:multiLevelType w:val="multilevel"/>
    <w:tmpl w:val="45C044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8A3FE5"/>
    <w:multiLevelType w:val="multilevel"/>
    <w:tmpl w:val="D91218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0F6B90"/>
    <w:multiLevelType w:val="multilevel"/>
    <w:tmpl w:val="667ABB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FF01C7"/>
    <w:multiLevelType w:val="multilevel"/>
    <w:tmpl w:val="CE6C95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A680FB5"/>
    <w:multiLevelType w:val="multilevel"/>
    <w:tmpl w:val="87E27A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753D13"/>
    <w:multiLevelType w:val="multilevel"/>
    <w:tmpl w:val="90F236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93614A5"/>
    <w:multiLevelType w:val="multilevel"/>
    <w:tmpl w:val="7C4AC8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D496618"/>
    <w:multiLevelType w:val="multilevel"/>
    <w:tmpl w:val="F468E5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D96F59"/>
    <w:multiLevelType w:val="multilevel"/>
    <w:tmpl w:val="D72E7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0194AA6"/>
    <w:multiLevelType w:val="multilevel"/>
    <w:tmpl w:val="1AE066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A66DB7"/>
    <w:multiLevelType w:val="multilevel"/>
    <w:tmpl w:val="A7CA8A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2B5DCE"/>
    <w:multiLevelType w:val="multilevel"/>
    <w:tmpl w:val="06288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A310283"/>
    <w:multiLevelType w:val="multilevel"/>
    <w:tmpl w:val="0DFAA6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0D4F23"/>
    <w:multiLevelType w:val="multilevel"/>
    <w:tmpl w:val="805605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0870713"/>
    <w:multiLevelType w:val="multilevel"/>
    <w:tmpl w:val="169A7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A85FEA"/>
    <w:multiLevelType w:val="multilevel"/>
    <w:tmpl w:val="A0B0F5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81A73F0"/>
    <w:multiLevelType w:val="multilevel"/>
    <w:tmpl w:val="315037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83923F8"/>
    <w:multiLevelType w:val="multilevel"/>
    <w:tmpl w:val="204EAA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A35158E"/>
    <w:multiLevelType w:val="multilevel"/>
    <w:tmpl w:val="30B60E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C884A71"/>
    <w:multiLevelType w:val="multilevel"/>
    <w:tmpl w:val="3676CE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5"/>
  </w:num>
  <w:num w:numId="5">
    <w:abstractNumId w:val="4"/>
  </w:num>
  <w:num w:numId="6">
    <w:abstractNumId w:val="18"/>
  </w:num>
  <w:num w:numId="7">
    <w:abstractNumId w:val="16"/>
  </w:num>
  <w:num w:numId="8">
    <w:abstractNumId w:val="2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6"/>
  </w:num>
  <w:num w:numId="14">
    <w:abstractNumId w:val="8"/>
  </w:num>
  <w:num w:numId="15">
    <w:abstractNumId w:val="0"/>
  </w:num>
  <w:num w:numId="16">
    <w:abstractNumId w:val="13"/>
  </w:num>
  <w:num w:numId="17">
    <w:abstractNumId w:val="10"/>
  </w:num>
  <w:num w:numId="18">
    <w:abstractNumId w:val="19"/>
  </w:num>
  <w:num w:numId="19">
    <w:abstractNumId w:val="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261"/>
    <w:rsid w:val="003269F7"/>
    <w:rsid w:val="00490261"/>
    <w:rsid w:val="00575599"/>
    <w:rsid w:val="00762A44"/>
    <w:rsid w:val="007D1779"/>
    <w:rsid w:val="00A332D2"/>
    <w:rsid w:val="00B02E7F"/>
    <w:rsid w:val="00C74065"/>
    <w:rsid w:val="00CC282A"/>
    <w:rsid w:val="00DD5FC3"/>
    <w:rsid w:val="00FD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4D3E3"/>
  <w15:docId w15:val="{6205949C-EEA1-4160-AD37-C6EACA88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3936</Words>
  <Characters>22438</Characters>
  <Application>Microsoft Office Word</Application>
  <DocSecurity>0</DocSecurity>
  <Lines>186</Lines>
  <Paragraphs>52</Paragraphs>
  <ScaleCrop>false</ScaleCrop>
  <Company/>
  <LinksUpToDate>false</LinksUpToDate>
  <CharactersWithSpaces>26322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учительская</cp:lastModifiedBy>
  <cp:revision>8</cp:revision>
  <dcterms:created xsi:type="dcterms:W3CDTF">2022-08-03T08:16:00Z</dcterms:created>
  <dcterms:modified xsi:type="dcterms:W3CDTF">2023-08-31T10:51:00Z</dcterms:modified>
</cp:coreProperties>
</file>